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01D4330"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050A80">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14440B2C"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sidRPr="00D0115E">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0115E">
        <w:rPr>
          <w:rFonts w:ascii="Cambria" w:hAnsi="Cambria" w:cs="Arial"/>
          <w:sz w:val="22"/>
          <w:szCs w:val="22"/>
          <w:lang w:eastAsia="pl-PL"/>
        </w:rPr>
        <w:t>(</w:t>
      </w:r>
      <w:r w:rsidR="0092759C" w:rsidRPr="0092759C">
        <w:rPr>
          <w:rFonts w:ascii="Cambria" w:hAnsi="Cambria" w:cs="Arial"/>
          <w:sz w:val="22"/>
          <w:szCs w:val="22"/>
          <w:lang w:eastAsia="pl-PL"/>
        </w:rPr>
        <w:t xml:space="preserve">tekst jedn.: </w:t>
      </w:r>
      <w:r w:rsidR="00355DF2" w:rsidRPr="00330497">
        <w:rPr>
          <w:rFonts w:ascii="Cambria" w:hAnsi="Cambria" w:cs="Arial"/>
          <w:sz w:val="22"/>
          <w:szCs w:val="22"/>
        </w:rPr>
        <w:t>Dz. U. z 202</w:t>
      </w:r>
      <w:r w:rsidR="00355DF2">
        <w:rPr>
          <w:rFonts w:ascii="Cambria" w:hAnsi="Cambria" w:cs="Arial"/>
          <w:sz w:val="22"/>
          <w:szCs w:val="22"/>
        </w:rPr>
        <w:t>2</w:t>
      </w:r>
      <w:r w:rsidR="00355DF2" w:rsidRPr="00330497">
        <w:rPr>
          <w:rFonts w:ascii="Cambria" w:hAnsi="Cambria" w:cs="Arial"/>
          <w:sz w:val="22"/>
          <w:szCs w:val="22"/>
        </w:rPr>
        <w:t xml:space="preserve"> r. poz. 1</w:t>
      </w:r>
      <w:r w:rsidR="00355DF2">
        <w:rPr>
          <w:rFonts w:ascii="Cambria" w:hAnsi="Cambria" w:cs="Arial"/>
          <w:sz w:val="22"/>
          <w:szCs w:val="22"/>
        </w:rPr>
        <w:t>710</w:t>
      </w:r>
      <w:r w:rsidR="00355DF2" w:rsidRPr="00330497">
        <w:rPr>
          <w:rFonts w:ascii="Cambria" w:hAnsi="Cambria" w:cs="Arial"/>
          <w:sz w:val="22"/>
          <w:szCs w:val="22"/>
        </w:rPr>
        <w:t xml:space="preserve"> z </w:t>
      </w:r>
      <w:proofErr w:type="spellStart"/>
      <w:r w:rsidR="00355DF2" w:rsidRPr="00330497">
        <w:rPr>
          <w:rFonts w:ascii="Cambria" w:hAnsi="Cambria" w:cs="Arial"/>
          <w:sz w:val="22"/>
          <w:szCs w:val="22"/>
        </w:rPr>
        <w:t>późn</w:t>
      </w:r>
      <w:proofErr w:type="spellEnd"/>
      <w:r w:rsidR="00355DF2" w:rsidRPr="00330497">
        <w:rPr>
          <w:rFonts w:ascii="Cambria" w:hAnsi="Cambria" w:cs="Arial"/>
          <w:sz w:val="22"/>
          <w:szCs w:val="22"/>
        </w:rPr>
        <w:t>. zm</w:t>
      </w:r>
      <w:r w:rsidR="00355DF2">
        <w:rPr>
          <w:rFonts w:ascii="Cambria" w:hAnsi="Cambria" w:cs="Arial"/>
          <w:sz w:val="22"/>
          <w:szCs w:val="22"/>
        </w:rPr>
        <w:t>.</w:t>
      </w:r>
      <w:r w:rsidRPr="00D0115E">
        <w:rPr>
          <w:rFonts w:ascii="Cambria" w:hAnsi="Cambria" w:cs="Arial"/>
          <w:sz w:val="22"/>
          <w:szCs w:val="22"/>
          <w:lang w:eastAsia="pl-PL"/>
        </w:rPr>
        <w:t>.</w:t>
      </w:r>
      <w:r w:rsidR="0092759C" w:rsidRPr="00D0115E">
        <w:rPr>
          <w:rFonts w:ascii="Cambria" w:hAnsi="Cambria" w:cs="Arial"/>
          <w:sz w:val="22"/>
          <w:szCs w:val="22"/>
          <w:lang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32FC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D0115E">
        <w:rPr>
          <w:rFonts w:ascii="Cambria" w:hAnsi="Cambria" w:cs="Arial"/>
          <w:sz w:val="22"/>
          <w:szCs w:val="22"/>
          <w:lang w:eastAsia="pl-PL"/>
        </w:rPr>
        <w:t>i</w:t>
      </w:r>
      <w:proofErr w:type="spellEnd"/>
      <w:r w:rsidRPr="00D0115E">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9AB60E3"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0115E">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2EB0A521"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49BBB376" w14:textId="7172EA49" w:rsidR="00D0115E" w:rsidRDefault="00D0115E"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17.</w:t>
      </w:r>
      <w:r>
        <w:rPr>
          <w:rFonts w:ascii="Cambria" w:hAnsi="Cambria" w:cs="Arial"/>
          <w:bCs/>
          <w:iCs/>
          <w:color w:val="000000"/>
          <w:sz w:val="22"/>
          <w:szCs w:val="22"/>
          <w:lang w:eastAsia="pl-PL"/>
        </w:rPr>
        <w:tab/>
        <w:t>Wykonawca, w zakresie ochrony miejsc gniazdowania ptaków zobowiązany jest do niezwłocznego powiadamiania Przedstawiciela Zamawiającego o każdorazowym przypadku ścięcia drzewa z dziuplą lub gniazdem ptaków.</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t>
      </w:r>
      <w:r>
        <w:rPr>
          <w:rFonts w:ascii="Cambria" w:hAnsi="Cambria"/>
          <w:sz w:val="22"/>
          <w:szCs w:val="22"/>
          <w:lang w:eastAsia="pl-PL"/>
        </w:rPr>
        <w:lastRenderedPageBreak/>
        <w:t>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0115E">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70A11CAE" w14:textId="77777777" w:rsidR="00D0115E"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 zastrzeżeniem postanowień ust. 11 Wynagrodzenie będzie płatne na </w:t>
      </w:r>
      <w:r w:rsidR="00D0115E">
        <w:rPr>
          <w:rFonts w:ascii="Cambria" w:hAnsi="Cambria" w:cs="Arial"/>
          <w:sz w:val="22"/>
          <w:szCs w:val="22"/>
          <w:lang w:eastAsia="pl-PL"/>
        </w:rPr>
        <w:t>następujący rachunek bankowy Wykonawcy:</w:t>
      </w:r>
    </w:p>
    <w:p w14:paraId="4D851220" w14:textId="77777777" w:rsidR="00D0115E" w:rsidRDefault="00D0115E" w:rsidP="00D0115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w:t>
      </w:r>
    </w:p>
    <w:p w14:paraId="1B4E83EC" w14:textId="77777777" w:rsidR="00D0115E" w:rsidRDefault="00D0115E" w:rsidP="00D0115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w:t>
      </w:r>
    </w:p>
    <w:p w14:paraId="0B661602" w14:textId="7920426F" w:rsidR="0013110C" w:rsidRDefault="00D0115E" w:rsidP="00D0115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r w:rsidR="0013110C">
        <w:rPr>
          <w:rFonts w:ascii="Cambria" w:hAnsi="Cambria" w:cs="Arial"/>
          <w:sz w:val="22"/>
          <w:szCs w:val="22"/>
          <w:lang w:eastAsia="pl-PL"/>
        </w:rPr>
        <w:t xml:space="preserve">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426EB21" w14:textId="2062FE90" w:rsidR="004B19C6" w:rsidRDefault="004B19C6" w:rsidP="004B19C6">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041705D1" w14:textId="77777777" w:rsidR="004B19C6" w:rsidRDefault="004B19C6" w:rsidP="004B19C6">
      <w:pPr>
        <w:tabs>
          <w:tab w:val="left" w:pos="4820"/>
        </w:tabs>
        <w:spacing w:before="120"/>
        <w:rPr>
          <w:sz w:val="24"/>
        </w:rPr>
      </w:pPr>
    </w:p>
    <w:p w14:paraId="0246D894" w14:textId="77777777" w:rsidR="004B19C6" w:rsidRDefault="004B19C6" w:rsidP="004B19C6">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72EF5B56"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638FED93"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239A1092"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687A87A7"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3FB310F9"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539EEB3C"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12B34147"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01DC0A87" w14:textId="77777777" w:rsidR="004B19C6" w:rsidRDefault="004B19C6" w:rsidP="004B19C6">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718C8653"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pracą na wysokości.</w:t>
      </w:r>
    </w:p>
    <w:p w14:paraId="370A2194" w14:textId="77777777" w:rsidR="004B19C6" w:rsidRDefault="004B19C6" w:rsidP="004B19C6">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1AB70C40"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7B5DB2C9" w14:textId="77777777" w:rsidR="004B19C6" w:rsidRDefault="004B19C6" w:rsidP="004B19C6">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4A0CA6B"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37825F63"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obecności osób postronnych.</w:t>
      </w:r>
    </w:p>
    <w:p w14:paraId="1F921DC0" w14:textId="77777777" w:rsidR="004B19C6" w:rsidRDefault="004B19C6" w:rsidP="004B19C6">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438C1ED9" w14:textId="77777777" w:rsidR="004B19C6" w:rsidRDefault="004B19C6" w:rsidP="004B19C6">
      <w:pPr>
        <w:numPr>
          <w:ilvl w:val="0"/>
          <w:numId w:val="35"/>
        </w:numPr>
        <w:tabs>
          <w:tab w:val="left" w:pos="4820"/>
        </w:tabs>
        <w:suppressAutoHyphens w:val="0"/>
        <w:spacing w:before="120"/>
        <w:jc w:val="both"/>
        <w:rPr>
          <w:sz w:val="24"/>
        </w:rPr>
      </w:pPr>
      <w:r>
        <w:rPr>
          <w:sz w:val="24"/>
        </w:rPr>
        <w:t>Zagrożenia odzwierzęce.</w:t>
      </w:r>
    </w:p>
    <w:p w14:paraId="71884B56" w14:textId="77777777" w:rsidR="004B19C6" w:rsidRDefault="004B19C6" w:rsidP="004B19C6">
      <w:pPr>
        <w:numPr>
          <w:ilvl w:val="0"/>
          <w:numId w:val="35"/>
        </w:numPr>
        <w:tabs>
          <w:tab w:val="left" w:pos="4820"/>
        </w:tabs>
        <w:suppressAutoHyphens w:val="0"/>
        <w:spacing w:before="120"/>
        <w:jc w:val="both"/>
        <w:rPr>
          <w:sz w:val="24"/>
        </w:rPr>
      </w:pPr>
      <w:r>
        <w:rPr>
          <w:sz w:val="24"/>
        </w:rPr>
        <w:t>Zagrożenia pozostałe</w:t>
      </w:r>
    </w:p>
    <w:p w14:paraId="510AEB5D" w14:textId="14BF20A6" w:rsidR="004B19C6" w:rsidRDefault="004B19C6" w:rsidP="004B19C6">
      <w:pPr>
        <w:tabs>
          <w:tab w:val="left" w:pos="504"/>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07846F74" w14:textId="501BAEBA"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4B19C6">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16B9A67" w14:textId="77777777" w:rsidR="004B19C6" w:rsidRDefault="004B19C6" w:rsidP="00225ACD">
      <w:pPr>
        <w:tabs>
          <w:tab w:val="left" w:pos="1134"/>
        </w:tabs>
        <w:suppressAutoHyphens w:val="0"/>
        <w:spacing w:before="120"/>
        <w:jc w:val="right"/>
        <w:rPr>
          <w:rFonts w:ascii="Cambria" w:hAnsi="Cambria" w:cs="Arial"/>
          <w:b/>
          <w:color w:val="000000"/>
          <w:sz w:val="22"/>
          <w:szCs w:val="22"/>
          <w:lang w:eastAsia="pl-PL"/>
        </w:rPr>
      </w:pPr>
    </w:p>
    <w:p w14:paraId="7573BE94" w14:textId="77777777" w:rsidR="004B19C6" w:rsidRPr="00D90EEF" w:rsidRDefault="004B19C6" w:rsidP="004B19C6">
      <w:pPr>
        <w:ind w:left="201" w:hanging="59"/>
        <w:rPr>
          <w:rFonts w:asciiTheme="minorHAnsi" w:hAnsiTheme="minorHAnsi" w:cstheme="minorHAnsi"/>
          <w:sz w:val="24"/>
          <w:szCs w:val="24"/>
        </w:rPr>
      </w:pP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wiosennym i jesiennym.</w:t>
      </w:r>
      <w:r w:rsidRPr="00D90EEF">
        <w:rPr>
          <w:rFonts w:asciiTheme="minorHAnsi" w:hAnsiTheme="minorHAnsi" w:cstheme="minorHAnsi"/>
          <w:sz w:val="24"/>
          <w:szCs w:val="24"/>
        </w:rPr>
        <w:t xml:space="preserve"> </w:t>
      </w:r>
    </w:p>
    <w:p w14:paraId="3AAC0CCC" w14:textId="77777777" w:rsidR="004B19C6" w:rsidRDefault="004B19C6" w:rsidP="004B19C6">
      <w:pPr>
        <w:tabs>
          <w:tab w:val="left" w:pos="1134"/>
        </w:tabs>
        <w:suppressAutoHyphens w:val="0"/>
        <w:spacing w:before="120"/>
        <w:rPr>
          <w:rFonts w:ascii="Cambria" w:hAnsi="Cambria" w:cs="Arial"/>
          <w:b/>
          <w:color w:val="000000"/>
          <w:sz w:val="22"/>
          <w:szCs w:val="22"/>
          <w:lang w:eastAsia="pl-PL"/>
        </w:rPr>
      </w:pPr>
    </w:p>
    <w:p w14:paraId="4FB417B0" w14:textId="380F368A"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4B19C6">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819E6" w14:textId="77777777" w:rsidR="00F256E4" w:rsidRDefault="00F256E4">
      <w:r>
        <w:separator/>
      </w:r>
    </w:p>
  </w:endnote>
  <w:endnote w:type="continuationSeparator" w:id="0">
    <w:p w14:paraId="2A7EEF93" w14:textId="77777777" w:rsidR="00F256E4" w:rsidRDefault="00F2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D5C6E" w14:textId="77777777" w:rsidR="00F256E4" w:rsidRDefault="00F256E4">
      <w:r>
        <w:separator/>
      </w:r>
    </w:p>
  </w:footnote>
  <w:footnote w:type="continuationSeparator" w:id="0">
    <w:p w14:paraId="7428F1B1" w14:textId="77777777" w:rsidR="00F256E4" w:rsidRDefault="00F25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7"/>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6"/>
  </w:num>
  <w:num w:numId="9" w16cid:durableId="2138713305">
    <w:abstractNumId w:val="2"/>
  </w:num>
  <w:num w:numId="10" w16cid:durableId="1527324438">
    <w:abstractNumId w:val="3"/>
  </w:num>
  <w:num w:numId="11" w16cid:durableId="1942686397">
    <w:abstractNumId w:val="24"/>
  </w:num>
  <w:num w:numId="12" w16cid:durableId="1970669312">
    <w:abstractNumId w:val="20"/>
  </w:num>
  <w:num w:numId="13" w16cid:durableId="1104496267">
    <w:abstractNumId w:val="6"/>
  </w:num>
  <w:num w:numId="14" w16cid:durableId="1270699161">
    <w:abstractNumId w:val="22"/>
  </w:num>
  <w:num w:numId="15" w16cid:durableId="537857722">
    <w:abstractNumId w:val="33"/>
  </w:num>
  <w:num w:numId="16" w16cid:durableId="857625433">
    <w:abstractNumId w:val="13"/>
  </w:num>
  <w:num w:numId="17" w16cid:durableId="1580675163">
    <w:abstractNumId w:val="12"/>
  </w:num>
  <w:num w:numId="18" w16cid:durableId="681783060">
    <w:abstractNumId w:val="16"/>
  </w:num>
  <w:num w:numId="19" w16cid:durableId="25567818">
    <w:abstractNumId w:val="30"/>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4"/>
  </w:num>
  <w:num w:numId="25" w16cid:durableId="1759642815">
    <w:abstractNumId w:val="4"/>
  </w:num>
  <w:num w:numId="26" w16cid:durableId="578753619">
    <w:abstractNumId w:val="28"/>
  </w:num>
  <w:num w:numId="27" w16cid:durableId="1511678683">
    <w:abstractNumId w:val="31"/>
  </w:num>
  <w:num w:numId="28" w16cid:durableId="592977698">
    <w:abstractNumId w:val="0"/>
  </w:num>
  <w:num w:numId="29" w16cid:durableId="340132627">
    <w:abstractNumId w:val="10"/>
  </w:num>
  <w:num w:numId="30" w16cid:durableId="1624461990">
    <w:abstractNumId w:val="1"/>
  </w:num>
  <w:num w:numId="31" w16cid:durableId="305552252">
    <w:abstractNumId w:val="32"/>
  </w:num>
  <w:num w:numId="32" w16cid:durableId="959073648">
    <w:abstractNumId w:val="25"/>
  </w:num>
  <w:num w:numId="33" w16cid:durableId="1514220844">
    <w:abstractNumId w:val="5"/>
  </w:num>
  <w:num w:numId="34" w16cid:durableId="88090222">
    <w:abstractNumId w:val="29"/>
  </w:num>
  <w:num w:numId="35" w16cid:durableId="748680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0A8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DF2"/>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19C6"/>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161D"/>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15E"/>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269"/>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18E"/>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6E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84522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7491</Words>
  <Characters>44947</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5</cp:revision>
  <cp:lastPrinted>2022-06-29T12:23:00Z</cp:lastPrinted>
  <dcterms:created xsi:type="dcterms:W3CDTF">2022-10-06T13:50:00Z</dcterms:created>
  <dcterms:modified xsi:type="dcterms:W3CDTF">2022-10-11T09:26:00Z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